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6344" w:rsidRDefault="00DC400A"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La riflessione sul tempo è sempre stata oggetto di interesse filosofico, almeno per alcuni celebri autori della storia della filosofia. Aristotele definisce il tempo come misura del movimento, se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da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A per esempio mi sposto verso B è trascorso del tempo, tenendo conto che il movimento stesso è passaggio da potenza all'atto, e ha un suo </w:t>
      </w:r>
      <w:proofErr w:type="spellStart"/>
      <w:r>
        <w:rPr>
          <w:rFonts w:ascii="Tahoma" w:hAnsi="Tahoma" w:cs="Tahoma"/>
          <w:i/>
          <w:iCs/>
          <w:color w:val="000000"/>
          <w:sz w:val="20"/>
          <w:szCs w:val="20"/>
        </w:rPr>
        <w:t>telos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 ovvero fine specifico. </w:t>
      </w:r>
      <w:proofErr w:type="gram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E'</w:t>
      </w:r>
      <w:proofErr w:type="gram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pero'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con S. Agostino che la disquisizione sul tempo trova un suo approfondimento più sostanziale. Agostino definisce il tempo come </w:t>
      </w:r>
      <w:proofErr w:type="spellStart"/>
      <w:r>
        <w:rPr>
          <w:rFonts w:ascii="Tahoma" w:hAnsi="Tahoma" w:cs="Tahoma"/>
          <w:i/>
          <w:iCs/>
          <w:color w:val="000000"/>
          <w:sz w:val="20"/>
          <w:szCs w:val="20"/>
        </w:rPr>
        <w:t>distensio</w:t>
      </w:r>
      <w:proofErr w:type="spellEnd"/>
      <w:r>
        <w:rPr>
          <w:rFonts w:ascii="Tahoma" w:hAnsi="Tahoma" w:cs="Tahoma"/>
          <w:i/>
          <w:iCs/>
          <w:color w:val="000000"/>
          <w:sz w:val="20"/>
          <w:szCs w:val="20"/>
        </w:rPr>
        <w:t xml:space="preserve"> animi</w:t>
      </w:r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, ossia durata dell'anima ed è percepito come una dimensione soggettiva, interiore della realtà. Il tempo è stato creato con il mondo e sfuggendo dalle nostre "mani" non è possibile stabilire il passato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perchè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non è più, il futuro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perchè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non è ancora, il presente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perchè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è privo di durata e in un istante passa. Allora dove troviamo il tempo? Agostino sostiene che il tempo nella dimensione del passato è nella memoria, il futuro nell'attesa e il presente nell'attenzione alle cose presenti. In Kant il tempo è oggetto di studio nell'estetica trascendentale accanto allo spazio, ed è definito forma a priori della sensibilità. La realtà si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da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al soggetto attraverso lo spazio e il tempo, e le categorie (forme dell'intelletto) organizzano la realtà. Per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Bergson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il tempo è una percezione della nostra coscienza a seconda delle esperienze vissute e del nostro stato d'animo.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Bergson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critica in questo modo la concezione del tempo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einsteniana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e in generale scientifico-matematico del tempo, che considera il tempo come una realtà misurabile quantitativamente e calcolabile,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perchè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cio'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che viene </w:t>
      </w:r>
      <w:proofErr w:type="gram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calcolato  è</w:t>
      </w:r>
      <w:proofErr w:type="gram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solo una porzione di spazio e non l'intervallo di tempo. Per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Heidegger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il tempo è in rapporto con la finitezza dell'uomo ed è strutturato con la sua esistenza e con la morte, concependo l'eternità come dimensione slegata dalla morte. Per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Heidegger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il tempo è sempre tempo per fare qualcosa, è "tempo per...", dell'agire dell'uomo. In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Hegel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il tempo è definito come un concetto che è là... ossia nell'elemento dell'esserci, dell'esistenza, quindi il tempo e il Concetto che si esteriorizzano, il tempo come luogo della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dispiegazione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dello Spirito nella sua interezza.</w:t>
      </w:r>
      <w:bookmarkStart w:id="0" w:name="_GoBack"/>
      <w:bookmarkEnd w:id="0"/>
    </w:p>
    <w:sectPr w:rsidR="00DD634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00A"/>
    <w:rsid w:val="00DC400A"/>
    <w:rsid w:val="00DD6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148AE4-772E-4C3C-B092-E87F9A14C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326</Words>
  <Characters>1864</Characters>
  <Application>Microsoft Office Word</Application>
  <DocSecurity>0</DocSecurity>
  <Lines>15</Lines>
  <Paragraphs>4</Paragraphs>
  <ScaleCrop>false</ScaleCrop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2020-06-16T19:28:00Z</dcterms:created>
  <dcterms:modified xsi:type="dcterms:W3CDTF">2020-06-16T19:29:00Z</dcterms:modified>
</cp:coreProperties>
</file>